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7927" w14:textId="5C0DCE79"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r w:rsidR="00790312">
        <w:rPr>
          <w:rFonts w:ascii="Times New Roman" w:hAnsi="Times New Roman" w:cs="Times New Roman"/>
          <w:b/>
          <w:iCs/>
          <w:sz w:val="28"/>
          <w:szCs w:val="28"/>
        </w:rPr>
        <w:t>CONTRUCTIVISM: INTERNATIONALJOURNAL OF EDUCATION</w:t>
      </w:r>
      <w:r w:rsidR="00633786">
        <w:t xml:space="preserve"> </w:t>
      </w:r>
      <w:r>
        <w:t xml:space="preserve">← </w:t>
      </w:r>
      <w:r>
        <w:rPr>
          <w:rFonts w:ascii="Times New Roman" w:eastAsia="Times New Roman" w:hAnsi="Times New Roman" w:cs="Times New Roman"/>
          <w:b/>
          <w:sz w:val="28"/>
          <w:szCs w:val="28"/>
        </w:rPr>
        <w:t xml:space="preserve">14pt, </w:t>
      </w:r>
      <w:r w:rsidR="008C29EB">
        <w:rPr>
          <w:rFonts w:ascii="Times New Roman" w:eastAsia="Times New Roman" w:hAnsi="Times New Roman" w:cs="Times New Roman"/>
          <w:b/>
          <w:sz w:val="28"/>
          <w:szCs w:val="28"/>
        </w:rPr>
        <w:t>BOLD</w:t>
      </w:r>
      <w:r>
        <w:rPr>
          <w:rFonts w:ascii="Times New Roman" w:eastAsia="Times New Roman" w:hAnsi="Times New Roman" w:cs="Times New Roman"/>
          <w:b/>
          <w:sz w:val="28"/>
          <w:szCs w:val="28"/>
        </w:rPr>
        <w:t>, UPPERCASE</w:t>
      </w:r>
    </w:p>
    <w:p w14:paraId="754AD60F" w14:textId="77777777" w:rsidR="00E95350" w:rsidRDefault="00E95350" w:rsidP="00456A84">
      <w:pPr>
        <w:spacing w:after="0" w:line="240" w:lineRule="auto"/>
        <w:jc w:val="center"/>
        <w:rPr>
          <w:rFonts w:ascii="Times New Roman" w:eastAsia="Times New Roman" w:hAnsi="Times New Roman" w:cs="Times New Roman"/>
          <w:sz w:val="24"/>
          <w:szCs w:val="24"/>
        </w:rPr>
      </w:pPr>
    </w:p>
    <w:p w14:paraId="5302F841" w14:textId="2464E9F9" w:rsidR="00237767" w:rsidRPr="0081154F" w:rsidRDefault="00DA6D5C" w:rsidP="00456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Putra Darmawan</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Arisfa Ariawan</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14:paraId="33FACABA" w14:textId="2E845AFD"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A04F3D">
        <w:rPr>
          <w:rFonts w:ascii="Times New Roman" w:eastAsia="Times New Roman" w:hAnsi="Times New Roman" w:cs="Times New Roman"/>
          <w:sz w:val="20"/>
          <w:szCs w:val="20"/>
        </w:rPr>
        <w:t xml:space="preserve">Universitas </w:t>
      </w:r>
      <w:r w:rsidR="00270A82">
        <w:rPr>
          <w:rFonts w:ascii="Times New Roman" w:eastAsia="Times New Roman" w:hAnsi="Times New Roman" w:cs="Times New Roman"/>
          <w:sz w:val="20"/>
          <w:szCs w:val="20"/>
        </w:rPr>
        <w:t>Nusa Bangsa</w:t>
      </w:r>
      <w:r w:rsidRPr="0081154F">
        <w:rPr>
          <w:rFonts w:ascii="Times New Roman" w:eastAsia="Times New Roman" w:hAnsi="Times New Roman" w:cs="Times New Roman"/>
          <w:sz w:val="20"/>
          <w:szCs w:val="20"/>
        </w:rPr>
        <w:t xml:space="preserve">, Jl. </w:t>
      </w:r>
      <w:r w:rsidR="00270A82">
        <w:rPr>
          <w:rFonts w:ascii="Times New Roman" w:eastAsia="Times New Roman" w:hAnsi="Times New Roman" w:cs="Times New Roman"/>
          <w:sz w:val="20"/>
          <w:szCs w:val="20"/>
        </w:rPr>
        <w:t>Perkembangan</w:t>
      </w:r>
      <w:r w:rsidRPr="0081154F">
        <w:rPr>
          <w:rFonts w:ascii="Times New Roman" w:eastAsia="Times New Roman" w:hAnsi="Times New Roman" w:cs="Times New Roman"/>
          <w:sz w:val="20"/>
          <w:szCs w:val="20"/>
        </w:rPr>
        <w:t xml:space="preserve">, Jakarta,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14:paraId="374017BD" w14:textId="5C315265"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270A82">
        <w:rPr>
          <w:rFonts w:ascii="Times New Roman" w:eastAsia="Times New Roman" w:hAnsi="Times New Roman" w:cs="Times New Roman"/>
          <w:sz w:val="20"/>
          <w:szCs w:val="20"/>
        </w:rPr>
        <w:t>Universitas Perkembangan Indonesia</w:t>
      </w:r>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Jl. Kebangsaan</w:t>
      </w:r>
      <w:r w:rsidRPr="0081154F">
        <w:rPr>
          <w:rFonts w:ascii="Times New Roman" w:eastAsia="Times New Roman" w:hAnsi="Times New Roman" w:cs="Times New Roman"/>
          <w:sz w:val="20"/>
          <w:szCs w:val="20"/>
        </w:rPr>
        <w:t xml:space="preserve">, </w:t>
      </w:r>
      <w:r w:rsidR="008C5A6F">
        <w:rPr>
          <w:rFonts w:ascii="Times New Roman" w:eastAsia="Times New Roman" w:hAnsi="Times New Roman" w:cs="Times New Roman"/>
          <w:sz w:val="20"/>
          <w:szCs w:val="20"/>
        </w:rPr>
        <w:t>Jakarta</w:t>
      </w:r>
      <w:r w:rsidRPr="0081154F">
        <w:rPr>
          <w:rFonts w:ascii="Times New Roman" w:eastAsia="Times New Roman" w:hAnsi="Times New Roman" w:cs="Times New Roman"/>
          <w:sz w:val="20"/>
          <w:szCs w:val="20"/>
        </w:rPr>
        <w:t xml:space="preserve">, Indonesia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30DB8328" w14:textId="60C0BD98"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51705E">
        <w:rPr>
          <w:rFonts w:ascii="Times New Roman" w:eastAsia="Times New Roman" w:hAnsi="Times New Roman" w:cs="Times New Roman"/>
          <w:sz w:val="20"/>
          <w:szCs w:val="20"/>
        </w:rPr>
        <w:t>putra_darmawan</w:t>
      </w:r>
      <w:r w:rsidR="008A5C8F">
        <w:rPr>
          <w:rFonts w:ascii="Times New Roman" w:eastAsia="Times New Roman" w:hAnsi="Times New Roman" w:cs="Times New Roman"/>
          <w:sz w:val="20"/>
          <w:szCs w:val="20"/>
        </w:rPr>
        <w:t>@indo-intellectual.id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14:paraId="704352AC" w14:textId="77777777" w:rsidR="00E95350" w:rsidRDefault="00E95350" w:rsidP="00456A84">
      <w:pPr>
        <w:spacing w:after="0" w:line="240" w:lineRule="auto"/>
        <w:jc w:val="center"/>
        <w:rPr>
          <w:rFonts w:ascii="Times New Roman" w:eastAsia="Times New Roman" w:hAnsi="Times New Roman" w:cs="Times New Roman"/>
          <w:sz w:val="20"/>
          <w:szCs w:val="20"/>
        </w:rPr>
      </w:pPr>
    </w:p>
    <w:p w14:paraId="61C772B7" w14:textId="77777777" w:rsidR="00E95350" w:rsidRPr="0081154F" w:rsidRDefault="00E95350" w:rsidP="00456A84">
      <w:pPr>
        <w:spacing w:after="0" w:line="240" w:lineRule="auto"/>
        <w:jc w:val="center"/>
        <w:rPr>
          <w:rFonts w:ascii="Times New Roman" w:eastAsia="Times New Roman" w:hAnsi="Times New Roman" w:cs="Times New Roman"/>
          <w:sz w:val="20"/>
          <w:szCs w:val="20"/>
        </w:rPr>
      </w:pPr>
    </w:p>
    <w:tbl>
      <w:tblPr>
        <w:tblW w:w="8966" w:type="dxa"/>
        <w:jc w:val="center"/>
        <w:tblLook w:val="04A0" w:firstRow="1" w:lastRow="0" w:firstColumn="1" w:lastColumn="0" w:noHBand="0" w:noVBand="1"/>
      </w:tblPr>
      <w:tblGrid>
        <w:gridCol w:w="2093"/>
        <w:gridCol w:w="6873"/>
      </w:tblGrid>
      <w:tr w:rsidR="00FF2647" w:rsidRPr="001F6F1F" w14:paraId="5F2644DC" w14:textId="77777777" w:rsidTr="008233CE">
        <w:trPr>
          <w:trHeight w:val="5308"/>
          <w:jc w:val="center"/>
        </w:trPr>
        <w:tc>
          <w:tcPr>
            <w:tcW w:w="2093" w:type="dxa"/>
            <w:tcBorders>
              <w:top w:val="single" w:sz="4" w:space="0" w:color="auto"/>
              <w:bottom w:val="single" w:sz="4" w:space="0" w:color="auto"/>
            </w:tcBorders>
            <w:shd w:val="clear" w:color="auto" w:fill="auto"/>
          </w:tcPr>
          <w:p w14:paraId="30F0F846" w14:textId="77777777" w:rsidR="00FF2647" w:rsidRDefault="00FF2647" w:rsidP="008233CE">
            <w:pPr>
              <w:widowControl w:val="0"/>
              <w:spacing w:after="0" w:line="240" w:lineRule="auto"/>
              <w:rPr>
                <w:rFonts w:ascii="Times New Roman" w:hAnsi="Times New Roman" w:cs="Times New Roman"/>
                <w:b/>
                <w:i/>
                <w:szCs w:val="20"/>
              </w:rPr>
            </w:pPr>
          </w:p>
          <w:p w14:paraId="277150DA" w14:textId="77777777" w:rsidR="00FF2647" w:rsidRDefault="00FF2647" w:rsidP="008233CE">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14:paraId="4137703F" w14:textId="77777777" w:rsidR="00FF2647" w:rsidRPr="001F6F1F" w:rsidRDefault="00FF2647" w:rsidP="008233CE">
            <w:pPr>
              <w:widowControl w:val="0"/>
              <w:spacing w:after="0" w:line="240" w:lineRule="auto"/>
              <w:rPr>
                <w:rFonts w:ascii="Times New Roman" w:hAnsi="Times New Roman" w:cs="Times New Roman"/>
                <w:b/>
                <w:i/>
                <w:szCs w:val="20"/>
              </w:rPr>
            </w:pPr>
          </w:p>
          <w:p w14:paraId="06D9EB72"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xx-xx-xxxx</w:t>
            </w:r>
          </w:p>
          <w:p w14:paraId="712A1D9F"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p>
          <w:p w14:paraId="77BF5937"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xx-xx-xxxx</w:t>
            </w:r>
          </w:p>
          <w:p w14:paraId="02CE87F3"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p>
          <w:p w14:paraId="48421738"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xx-xx-xxxx</w:t>
            </w:r>
          </w:p>
          <w:p w14:paraId="2A81A40D" w14:textId="77777777" w:rsidR="00FF2647"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p>
          <w:p w14:paraId="4A7F55FF" w14:textId="77777777" w:rsidR="00FF2647" w:rsidRPr="00022A99" w:rsidRDefault="00FF2647" w:rsidP="008233CE">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xx-xx-xxxx </w:t>
            </w:r>
          </w:p>
          <w:p w14:paraId="1212F839" w14:textId="77777777" w:rsidR="00FF2647" w:rsidRPr="001F6F1F" w:rsidRDefault="00FF2647" w:rsidP="008233CE">
            <w:pPr>
              <w:widowControl w:val="0"/>
              <w:spacing w:after="0" w:line="240" w:lineRule="auto"/>
              <w:rPr>
                <w:rFonts w:ascii="Times New Roman" w:hAnsi="Times New Roman" w:cs="Times New Roman"/>
                <w:sz w:val="16"/>
                <w:szCs w:val="16"/>
              </w:rPr>
            </w:pPr>
          </w:p>
        </w:tc>
        <w:tc>
          <w:tcPr>
            <w:tcW w:w="6873" w:type="dxa"/>
            <w:tcBorders>
              <w:top w:val="single" w:sz="4" w:space="0" w:color="auto"/>
              <w:bottom w:val="single" w:sz="4" w:space="0" w:color="auto"/>
            </w:tcBorders>
            <w:shd w:val="clear" w:color="auto" w:fill="auto"/>
          </w:tcPr>
          <w:p w14:paraId="7CC95B59" w14:textId="77777777" w:rsidR="00FF2647" w:rsidRDefault="00FF2647" w:rsidP="008233CE">
            <w:pPr>
              <w:spacing w:after="0" w:line="240" w:lineRule="auto"/>
              <w:ind w:right="-41"/>
              <w:jc w:val="both"/>
              <w:rPr>
                <w:rFonts w:ascii="Times New Roman" w:eastAsia="Times New Roman" w:hAnsi="Times New Roman" w:cs="Times New Roman"/>
                <w:b/>
                <w:i/>
                <w:sz w:val="20"/>
                <w:szCs w:val="20"/>
              </w:rPr>
            </w:pPr>
          </w:p>
          <w:p w14:paraId="53C271D2" w14:textId="77777777" w:rsidR="00FF2647" w:rsidRPr="00C92EF6" w:rsidRDefault="00FF2647" w:rsidP="008233CE">
            <w:pPr>
              <w:spacing w:after="0" w:line="240" w:lineRule="auto"/>
              <w:ind w:right="-41"/>
              <w:jc w:val="both"/>
              <w:rPr>
                <w:rFonts w:ascii="Times New Roman" w:eastAsia="Times New Roman" w:hAnsi="Times New Roman" w:cs="Times New Roman"/>
                <w:sz w:val="20"/>
                <w:szCs w:val="20"/>
              </w:rPr>
            </w:pPr>
            <w:r w:rsidRPr="00C92EF6">
              <w:rPr>
                <w:rFonts w:ascii="Times New Roman" w:eastAsia="Times New Roman" w:hAnsi="Times New Roman" w:cs="Times New Roman"/>
                <w:b/>
                <w:i/>
                <w:sz w:val="20"/>
                <w:szCs w:val="20"/>
              </w:rPr>
              <w:t xml:space="preserve">Abstract. </w:t>
            </w:r>
            <w:r w:rsidRPr="00CD4660">
              <w:rPr>
                <w:rFonts w:ascii="Times New Roman" w:eastAsia="Times New Roman" w:hAnsi="Times New Roman" w:cs="Times New Roman"/>
                <w:sz w:val="20"/>
                <w:szCs w:val="20"/>
              </w:rPr>
              <w:t>Communication skills in mathematics learning are very necessary to achieve good learning outcomes. This study aims to determine students' mathematical communication skills in completing building space material. This type of research is qualitative descriptive with the number of subjects used, namely 1 person. The chosen subject is the student who obtained the highest score. The instruments used are tests and interviews. Tests are used to select subjects and interviews are conducted to determine students' reasoning abilities. The data analysis technique used is using qualitative data analysis, namely using the stages of data collection, data presentation and conclusions.</w:t>
            </w:r>
            <w:r>
              <w:rPr>
                <w:rFonts w:ascii="Times New Roman" w:eastAsia="Times New Roman" w:hAnsi="Times New Roman" w:cs="Times New Roman"/>
                <w:sz w:val="20"/>
                <w:szCs w:val="20"/>
              </w:rPr>
              <w:t xml:space="preserve"> </w:t>
            </w:r>
            <w:r w:rsidRPr="007237F6">
              <w:rPr>
                <w:rFonts w:ascii="Times New Roman" w:eastAsia="Times New Roman" w:hAnsi="Times New Roman" w:cs="Times New Roman"/>
                <w:sz w:val="20"/>
                <w:szCs w:val="20"/>
              </w:rPr>
              <w:t>Based on the results of data analysis, it is known that AW subjects meet 7 indicators of mathematical communication skills, namely subjects are able to connect real objects, images, and diagrams into mathematical ideas, subjects can explain ideas, situations, and mathematical relations orally and in writing with real objects, images, graphs, and algebra, subjects can express everyday events in language or mathematical symbols,  subjects can listen, discuss, and write about mathematics,</w:t>
            </w:r>
            <w:r>
              <w:rPr>
                <w:rFonts w:ascii="Times New Roman" w:eastAsia="Times New Roman" w:hAnsi="Times New Roman" w:cs="Times New Roman"/>
                <w:sz w:val="20"/>
                <w:szCs w:val="20"/>
              </w:rPr>
              <w:t xml:space="preserve"> </w:t>
            </w:r>
            <w:r w:rsidRPr="007237F6">
              <w:rPr>
                <w:rFonts w:ascii="Times New Roman" w:eastAsia="Times New Roman" w:hAnsi="Times New Roman" w:cs="Times New Roman"/>
                <w:sz w:val="20"/>
                <w:szCs w:val="20"/>
              </w:rPr>
              <w:t>subjects can read with comprehension a written mathematical presentation, subjects can make conjectures, construct arguments, formulate definitions, and generalizations, and subjects can explain and make questions about mathematics that have been studied, while subject AB only meets 3 indicators out of 7 indicators used</w:t>
            </w:r>
          </w:p>
          <w:p w14:paraId="6595754E" w14:textId="77777777" w:rsidR="00FF2647" w:rsidRDefault="00FF2647" w:rsidP="008233CE">
            <w:pPr>
              <w:spacing w:after="0" w:line="240" w:lineRule="auto"/>
              <w:ind w:right="98"/>
              <w:jc w:val="both"/>
              <w:rPr>
                <w:rFonts w:ascii="Times New Roman" w:eastAsia="Times New Roman" w:hAnsi="Times New Roman" w:cs="Times New Roman"/>
                <w:sz w:val="20"/>
                <w:szCs w:val="20"/>
              </w:rPr>
            </w:pPr>
          </w:p>
          <w:p w14:paraId="31C22061" w14:textId="77777777" w:rsidR="00FF2647" w:rsidRPr="00C92EF6" w:rsidRDefault="00FF2647" w:rsidP="008233CE">
            <w:pPr>
              <w:spacing w:after="0" w:line="240" w:lineRule="auto"/>
              <w:ind w:right="98"/>
              <w:jc w:val="both"/>
              <w:rPr>
                <w:rFonts w:ascii="Times New Roman" w:eastAsia="Times New Roman" w:hAnsi="Times New Roman" w:cs="Times New Roman"/>
                <w:sz w:val="20"/>
                <w:szCs w:val="20"/>
              </w:rPr>
            </w:pPr>
          </w:p>
          <w:p w14:paraId="7F610A6B" w14:textId="77777777" w:rsidR="00FF2647" w:rsidRDefault="00FF2647" w:rsidP="008233CE">
            <w:pPr>
              <w:spacing w:after="0" w:line="240" w:lineRule="auto"/>
              <w:ind w:right="98"/>
              <w:jc w:val="both"/>
              <w:rPr>
                <w:rFonts w:ascii="Times New Roman" w:eastAsia="Times New Roman" w:hAnsi="Times New Roman" w:cs="Times New Roman"/>
                <w:sz w:val="20"/>
                <w:szCs w:val="20"/>
              </w:rPr>
            </w:pPr>
            <w:r w:rsidRPr="00C92EF6">
              <w:rPr>
                <w:rFonts w:ascii="Times New Roman" w:eastAsia="Times New Roman" w:hAnsi="Times New Roman" w:cs="Times New Roman"/>
                <w:b/>
                <w:sz w:val="20"/>
                <w:szCs w:val="20"/>
              </w:rPr>
              <w:t>Keywords:</w:t>
            </w:r>
            <w:r w:rsidRPr="00C92EF6">
              <w:rPr>
                <w:rFonts w:ascii="Times New Roman" w:eastAsia="Times New Roman" w:hAnsi="Times New Roman" w:cs="Times New Roman"/>
                <w:sz w:val="20"/>
                <w:szCs w:val="20"/>
              </w:rPr>
              <w:t xml:space="preserve"> </w:t>
            </w:r>
            <w:r w:rsidRPr="0040399A">
              <w:rPr>
                <w:rFonts w:ascii="Times New Roman" w:eastAsia="Times New Roman" w:hAnsi="Times New Roman" w:cs="Times New Roman"/>
                <w:sz w:val="20"/>
                <w:szCs w:val="20"/>
              </w:rPr>
              <w:t>Mathematical Communication, Build Space</w:t>
            </w:r>
          </w:p>
          <w:p w14:paraId="48D99B43" w14:textId="77777777" w:rsidR="00FF2647" w:rsidRPr="00C92EF6" w:rsidRDefault="00FF2647" w:rsidP="008233CE">
            <w:pPr>
              <w:spacing w:after="0" w:line="240" w:lineRule="auto"/>
              <w:ind w:right="98"/>
              <w:jc w:val="both"/>
              <w:rPr>
                <w:rFonts w:ascii="Times New Roman" w:eastAsia="Times New Roman" w:hAnsi="Times New Roman" w:cs="Times New Roman"/>
                <w:sz w:val="20"/>
                <w:szCs w:val="20"/>
              </w:rPr>
            </w:pPr>
          </w:p>
        </w:tc>
      </w:tr>
      <w:tr w:rsidR="00FF2647" w:rsidRPr="001F6F1F" w14:paraId="7CD7502F" w14:textId="77777777" w:rsidTr="008233CE">
        <w:trPr>
          <w:jc w:val="center"/>
        </w:trPr>
        <w:tc>
          <w:tcPr>
            <w:tcW w:w="8966" w:type="dxa"/>
            <w:gridSpan w:val="2"/>
            <w:tcBorders>
              <w:top w:val="single" w:sz="4" w:space="0" w:color="auto"/>
              <w:bottom w:val="single" w:sz="4" w:space="0" w:color="auto"/>
            </w:tcBorders>
            <w:shd w:val="clear" w:color="auto" w:fill="auto"/>
          </w:tcPr>
          <w:p w14:paraId="5A2C9EDC" w14:textId="639D1121" w:rsidR="00FF2647" w:rsidRPr="007A4AFA" w:rsidRDefault="00FF2647" w:rsidP="008233CE">
            <w:pPr>
              <w:widowControl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w:t>
            </w:r>
            <w:r w:rsidRPr="00FF2647">
              <w:rPr>
                <w:rFonts w:ascii="Times New Roman" w:eastAsia="Times New Roman" w:hAnsi="Times New Roman" w:cs="Times New Roman"/>
                <w:color w:val="000000"/>
                <w:sz w:val="20"/>
                <w:szCs w:val="20"/>
              </w:rPr>
              <w:t xml:space="preserve">Darmawan, P. &amp; Ariawan, A. (2023). Instructions/Template for Preparing Manuscript for Journal. </w:t>
            </w:r>
            <w:r w:rsidR="004637AF" w:rsidRPr="00780B98">
              <w:rPr>
                <w:rFonts w:ascii="Times New Roman" w:hAnsi="Times New Roman" w:cs="Times New Roman"/>
                <w:bCs/>
                <w:i/>
                <w:sz w:val="20"/>
                <w:szCs w:val="20"/>
              </w:rPr>
              <w:t>CONSTRUCTIVISM: Journal of Research in Education</w:t>
            </w:r>
            <w:r w:rsidRPr="00FF2647">
              <w:rPr>
                <w:rFonts w:ascii="Times New Roman" w:eastAsia="Times New Roman" w:hAnsi="Times New Roman" w:cs="Times New Roman"/>
                <w:i/>
                <w:color w:val="000000"/>
                <w:sz w:val="20"/>
                <w:szCs w:val="20"/>
              </w:rPr>
              <w:t xml:space="preserve">, </w:t>
            </w:r>
            <w:r w:rsidRPr="00FF2647">
              <w:rPr>
                <w:rFonts w:ascii="Times New Roman" w:eastAsia="Times New Roman" w:hAnsi="Times New Roman" w:cs="Times New Roman"/>
                <w:iCs/>
                <w:color w:val="000000"/>
                <w:sz w:val="20"/>
                <w:szCs w:val="20"/>
              </w:rPr>
              <w:t>x</w:t>
            </w:r>
            <w:r w:rsidRPr="005D1BB3">
              <w:rPr>
                <w:rFonts w:ascii="Times New Roman" w:eastAsia="Times New Roman" w:hAnsi="Times New Roman" w:cs="Times New Roman"/>
                <w:iCs/>
                <w:color w:val="000000"/>
                <w:sz w:val="20"/>
                <w:szCs w:val="20"/>
              </w:rPr>
              <w:t xml:space="preserve"> (x), xx-xx</w:t>
            </w:r>
            <w:r w:rsidRPr="005D1BB3">
              <w:rPr>
                <w:rFonts w:ascii="Times New Roman" w:eastAsia="Times New Roman" w:hAnsi="Times New Roman" w:cs="Times New Roman"/>
                <w:color w:val="000000"/>
                <w:sz w:val="20"/>
                <w:szCs w:val="20"/>
              </w:rPr>
              <w:t>.</w:t>
            </w:r>
          </w:p>
        </w:tc>
      </w:tr>
    </w:tbl>
    <w:p w14:paraId="1AECC922" w14:textId="77777777"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14:paraId="7C5648F2" w14:textId="77777777" w:rsidR="00FF2647" w:rsidRDefault="00FF264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i/>
          <w:color w:val="000000"/>
          <w:sz w:val="20"/>
          <w:szCs w:val="20"/>
        </w:rPr>
      </w:pPr>
    </w:p>
    <w:p w14:paraId="70B14417" w14:textId="4197EC6F" w:rsidR="00301AB4" w:rsidRPr="0081154F" w:rsidRDefault="00301AB4"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14:paraId="5B8E1147" w14:textId="77777777" w:rsidR="00237767" w:rsidRDefault="001F6F1F"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14:paraId="7439B26C" w14:textId="77777777"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14:paraId="647ECD12" w14:textId="77777777"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6F8E24D8" w14:textId="77777777" w:rsidR="00854F88" w:rsidRPr="0081154F"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3" w:name="_heading=h.3znysh7" w:colFirst="0" w:colLast="0"/>
      <w:bookmarkEnd w:id="3"/>
      <w:r w:rsidRPr="0081154F">
        <w:rPr>
          <w:rFonts w:ascii="Times New Roman" w:eastAsia="Times New Roman" w:hAnsi="Times New Roman" w:cs="Times New Roman"/>
          <w:color w:val="000000"/>
          <w:sz w:val="24"/>
          <w:szCs w:val="24"/>
        </w:rPr>
        <w:t xml:space="preserve">According to </w:t>
      </w:r>
      <w:r w:rsidR="001F6F1F">
        <w:rPr>
          <w:rFonts w:ascii="Times New Roman" w:eastAsia="Times New Roman" w:hAnsi="Times New Roman" w:cs="Times New Roman"/>
          <w:color w:val="000000"/>
          <w:sz w:val="24"/>
          <w:szCs w:val="24"/>
        </w:rPr>
        <w:t>Kamsurya (2020)</w:t>
      </w:r>
      <w:r w:rsidRPr="0081154F">
        <w:rPr>
          <w:rFonts w:ascii="Times New Roman" w:eastAsia="Times New Roman" w:hAnsi="Times New Roman" w:cs="Times New Roman"/>
          <w:color w:val="000000"/>
          <w:sz w:val="24"/>
          <w:szCs w:val="24"/>
        </w:rPr>
        <w:t xml:space="preserve">, manuscript content should, in general, be organized in the </w:t>
      </w:r>
      <w:r w:rsidRPr="0081154F">
        <w:rPr>
          <w:rFonts w:ascii="Times New Roman" w:eastAsia="Times New Roman" w:hAnsi="Times New Roman" w:cs="Times New Roman"/>
          <w:color w:val="000000"/>
          <w:sz w:val="24"/>
          <w:szCs w:val="24"/>
        </w:rPr>
        <w:lastRenderedPageBreak/>
        <w:t xml:space="preserve">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or PDF file) </w:t>
      </w:r>
    </w:p>
    <w:p w14:paraId="3B287598" w14:textId="77777777" w:rsidR="00237767" w:rsidRPr="00854F88" w:rsidRDefault="008A5AA8" w:rsidP="00854F88">
      <w:pPr>
        <w:pStyle w:val="Heading2"/>
      </w:pPr>
      <w:r w:rsidRPr="00854F88">
        <w:t>Section Headings</w:t>
      </w:r>
    </w:p>
    <w:p w14:paraId="1A341D44" w14:textId="77777777" w:rsidR="00237767" w:rsidRPr="00854F88" w:rsidRDefault="00A13BBB" w:rsidP="00854F88">
      <w:pPr>
        <w:pStyle w:val="Heading2"/>
      </w:pPr>
      <w:r w:rsidRPr="00854F88">
        <w:rPr>
          <w:b w:val="0"/>
        </w:rPr>
        <w:t>Please use 12-point font size. Please margin the text to the justified. Manuscripts should be 1.5 times spaced. A paragraph should have at least 3 sentences</w:t>
      </w:r>
      <w:r w:rsidR="00854F88" w:rsidRPr="00854F88">
        <w:rPr>
          <w:b w:val="0"/>
        </w:rPr>
        <w:t xml:space="preserve">. </w:t>
      </w:r>
      <w:r w:rsidR="008A5AA8" w:rsidRPr="00854F88">
        <w:rPr>
          <w:b w:val="0"/>
        </w:rPr>
        <w:t>Enumerated List</w:t>
      </w:r>
    </w:p>
    <w:p w14:paraId="5C537366" w14:textId="77777777" w:rsidR="00237767" w:rsidRPr="0081154F" w:rsidRDefault="008A5AA8" w:rsidP="00456A84">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before the start of list is 3pt</w:t>
      </w:r>
    </w:p>
    <w:p w14:paraId="087EE4A7" w14:textId="77777777" w:rsidR="00237767" w:rsidRPr="00456A84" w:rsidRDefault="008A5AA8" w:rsidP="00456A8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after the end of list is 3pt</w:t>
      </w:r>
    </w:p>
    <w:p w14:paraId="071690EB" w14:textId="77777777" w:rsidR="00237767" w:rsidRPr="0081154F" w:rsidRDefault="008A5AA8" w:rsidP="00854F88">
      <w:pPr>
        <w:pStyle w:val="Heading2"/>
      </w:pPr>
      <w:r w:rsidRPr="0081154F">
        <w:t>Tables</w:t>
      </w:r>
    </w:p>
    <w:p w14:paraId="07C24E55" w14:textId="77777777" w:rsidR="00237767" w:rsidRDefault="008A5AA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pt. Tables are referred in the text by the table number. eg: Table 1. Do not show vertical line in the table. There is only horizontal line should be shown within the table.</w:t>
      </w:r>
    </w:p>
    <w:p w14:paraId="4443C6E1" w14:textId="77777777"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773181D2" w14:textId="77777777"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14:paraId="414E5E8F" w14:textId="77777777" w:rsidR="00395BA9" w:rsidRDefault="00395BA9" w:rsidP="00456A84">
      <w:pPr>
        <w:tabs>
          <w:tab w:val="left" w:pos="1025"/>
        </w:tabs>
        <w:spacing w:after="0" w:line="360" w:lineRule="auto"/>
        <w:ind w:firstLine="284"/>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14:paraId="768E64CB" w14:textId="77777777"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14:paraId="4FBDBF93" w14:textId="77777777"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3D6B3FBF" w14:textId="77777777" w:rsidR="008F3900" w:rsidRPr="0081154F" w:rsidRDefault="008F3900" w:rsidP="009E7F5C">
      <w:pPr>
        <w:tabs>
          <w:tab w:val="left" w:pos="1025"/>
        </w:tabs>
        <w:spacing w:after="0" w:line="360" w:lineRule="auto"/>
        <w:ind w:firstLine="284"/>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67957F4" w14:textId="77777777"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14:paraId="0830161E" w14:textId="77777777"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14:paraId="37CD34A5" w14:textId="77777777" w:rsidR="008F3900" w:rsidRDefault="008F3900" w:rsidP="009E7F5C">
      <w:pPr>
        <w:tabs>
          <w:tab w:val="left" w:pos="1025"/>
        </w:tabs>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56697D2D" w14:textId="77777777"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14:paraId="27F3FC05" w14:textId="77777777"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6180908" w14:textId="77777777" w:rsidR="00237767" w:rsidRPr="0081154F" w:rsidRDefault="00DA79D9" w:rsidP="00DA79D9">
      <w:pPr>
        <w:pBdr>
          <w:top w:val="nil"/>
          <w:left w:val="nil"/>
          <w:bottom w:val="nil"/>
          <w:right w:val="nil"/>
          <w:between w:val="nil"/>
        </w:pBd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14:paraId="731F611A" w14:textId="77777777"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14:paraId="15DD238D" w14:textId="77777777"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5FA98A7F"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w:t>
      </w:r>
    </w:p>
    <w:p w14:paraId="063325C6" w14:textId="77777777"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14:paraId="733CC52A" w14:textId="77777777"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14:paraId="7D64CAD9" w14:textId="77777777" w:rsidR="00237767" w:rsidRPr="0081154F" w:rsidRDefault="008A5AA8" w:rsidP="00456A8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w:t>
      </w:r>
      <w:proofErr w:type="gramStart"/>
      <w:r w:rsidRPr="0081154F">
        <w:rPr>
          <w:rFonts w:ascii="Times New Roman" w:eastAsia="Times New Roman" w:hAnsi="Times New Roman" w:cs="Times New Roman"/>
          <w:color w:val="000000"/>
          <w:sz w:val="24"/>
          <w:szCs w:val="24"/>
        </w:rPr>
        <w:t>i.e.</w:t>
      </w:r>
      <w:proofErr w:type="gramEnd"/>
      <w:r w:rsidRPr="0081154F">
        <w:rPr>
          <w:rFonts w:ascii="Times New Roman" w:eastAsia="Times New Roman" w:hAnsi="Times New Roman" w:cs="Times New Roman"/>
          <w:color w:val="000000"/>
          <w:sz w:val="24"/>
          <w:szCs w:val="24"/>
        </w:rPr>
        <w:t xml:space="preserve"> Proofreaders, Typists, and Suppliers who may have given materials. </w:t>
      </w:r>
    </w:p>
    <w:p w14:paraId="1EC6EAEF" w14:textId="77777777"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14:paraId="502F8F4A" w14:textId="77777777"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14:paraId="4B98FA20" w14:textId="77777777"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14:paraId="46C07B36" w14:textId="77777777" w:rsidR="00840489" w:rsidRPr="00840489" w:rsidRDefault="00000000"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14:paraId="61439B6F" w14:textId="77777777" w:rsidR="00840489" w:rsidRDefault="00840489" w:rsidP="006760F8">
      <w:pPr>
        <w:widowControl w:val="0"/>
        <w:spacing w:after="0" w:line="360" w:lineRule="auto"/>
        <w:rPr>
          <w:rFonts w:ascii="Times New Roman" w:hAnsi="Times New Roman" w:cs="Times New Roman"/>
          <w:sz w:val="24"/>
          <w:szCs w:val="24"/>
        </w:rPr>
      </w:pPr>
    </w:p>
    <w:p w14:paraId="49421536" w14:textId="77777777" w:rsidR="00920AED" w:rsidRPr="00840489" w:rsidRDefault="00920AED" w:rsidP="006760F8">
      <w:pPr>
        <w:widowControl w:val="0"/>
        <w:spacing w:after="0" w:line="360" w:lineRule="auto"/>
        <w:rPr>
          <w:rFonts w:ascii="Times New Roman" w:hAnsi="Times New Roman" w:cs="Times New Roman"/>
          <w:sz w:val="24"/>
          <w:szCs w:val="24"/>
        </w:rPr>
      </w:pPr>
    </w:p>
    <w:p w14:paraId="79AEE2D6" w14:textId="77777777" w:rsidR="00840489" w:rsidRPr="00840489" w:rsidRDefault="00840489" w:rsidP="00920AED">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American Society for the Prevention of Cruelty to Animals. (2019, November 21). </w:t>
      </w:r>
      <w:r w:rsidRPr="00840489">
        <w:rPr>
          <w:rFonts w:ascii="Times New Roman" w:hAnsi="Times New Roman" w:cs="Times New Roman"/>
          <w:i/>
          <w:sz w:val="24"/>
          <w:szCs w:val="24"/>
          <w:lang w:eastAsia="tr-TR"/>
        </w:rPr>
        <w:t>Justice served: Case closed for over 40 dogfighting victims</w:t>
      </w:r>
      <w:r w:rsidRPr="00840489">
        <w:rPr>
          <w:rFonts w:ascii="Times New Roman" w:hAnsi="Times New Roman" w:cs="Times New Roman"/>
          <w:sz w:val="24"/>
          <w:szCs w:val="24"/>
          <w:lang w:eastAsia="tr-TR"/>
        </w:rPr>
        <w:t>. https://www.aspca.org/news/justice-served-case-closed-over-40-dogfighting-victims</w:t>
      </w:r>
    </w:p>
    <w:p w14:paraId="45413310" w14:textId="77777777" w:rsidR="00840489" w:rsidRPr="00840489" w:rsidRDefault="00840489" w:rsidP="00920AED">
      <w:pPr>
        <w:widowControl w:val="0"/>
        <w:spacing w:after="0" w:line="240" w:lineRule="auto"/>
        <w:ind w:left="567" w:hanging="567"/>
        <w:jc w:val="both"/>
        <w:rPr>
          <w:rFonts w:ascii="Times New Roman" w:hAnsi="Times New Roman" w:cs="Times New Roman"/>
          <w:sz w:val="24"/>
          <w:szCs w:val="24"/>
          <w:lang w:eastAsia="tr-TR"/>
        </w:rPr>
      </w:pPr>
      <w:r w:rsidRPr="00840489">
        <w:rPr>
          <w:rFonts w:ascii="Times New Roman" w:hAnsi="Times New Roman" w:cs="Times New Roman"/>
          <w:sz w:val="24"/>
          <w:szCs w:val="24"/>
          <w:lang w:eastAsia="tr-TR"/>
        </w:rPr>
        <w:t xml:space="preserve">Angeli, E. L. (2012). </w:t>
      </w:r>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 ProQuest Dissertations Publishing.</w:t>
      </w:r>
    </w:p>
    <w:p w14:paraId="7150C872" w14:textId="77777777" w:rsidR="006760F8" w:rsidRPr="006760F8" w:rsidRDefault="00840489" w:rsidP="00920AED">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Malory and character. In M. G. Leitch &amp; C. J. Rushton (Eds.), </w:t>
      </w:r>
      <w:r w:rsidRPr="006760F8">
        <w:rPr>
          <w:rFonts w:ascii="Times New Roman" w:hAnsi="Times New Roman" w:cs="Times New Roman"/>
          <w:i/>
          <w:sz w:val="24"/>
          <w:szCs w:val="24"/>
          <w:lang w:eastAsia="tr-TR"/>
        </w:rPr>
        <w:t>A new companion to Malory</w:t>
      </w:r>
      <w:r w:rsidRPr="006760F8">
        <w:rPr>
          <w:rFonts w:ascii="Times New Roman" w:hAnsi="Times New Roman" w:cs="Times New Roman"/>
          <w:sz w:val="24"/>
          <w:szCs w:val="24"/>
          <w:lang w:eastAsia="tr-TR"/>
        </w:rPr>
        <w:t xml:space="preserve"> (pp. 144-163). D. S. Brewer.</w:t>
      </w:r>
    </w:p>
    <w:p w14:paraId="4326C33C" w14:textId="77777777" w:rsidR="006760F8" w:rsidRPr="006760F8" w:rsidRDefault="006760F8" w:rsidP="00920AED">
      <w:pPr>
        <w:widowControl w:val="0"/>
        <w:spacing w:after="0" w:line="24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Nguyen, T., Carnevale, J. J., Scholer, A. A., Miele, D. B., &amp; Fujita, K. (2019). Metamotivational knowledge of the role of high-level and low-level construal in goal-relevant task performance.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14:paraId="411CBE85" w14:textId="77777777"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14:paraId="06C5D979" w14:textId="77777777" w:rsidR="00237767" w:rsidRPr="0081154F" w:rsidRDefault="00237767" w:rsidP="00456A84">
      <w:pPr>
        <w:spacing w:after="0"/>
        <w:rPr>
          <w:rFonts w:ascii="Times New Roman" w:hAnsi="Times New Roman" w:cs="Times New Roman"/>
          <w:sz w:val="24"/>
          <w:szCs w:val="24"/>
        </w:rPr>
      </w:pPr>
    </w:p>
    <w:p w14:paraId="6F34B2AC"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14:paraId="53B767C5" w14:textId="77777777" w:rsidR="00237767" w:rsidRPr="0081154F" w:rsidRDefault="008A5AA8" w:rsidP="00456A84">
      <w:pPr>
        <w:spacing w:after="0" w:line="360" w:lineRule="auto"/>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1. A sample chart/figure</w:t>
      </w:r>
    </w:p>
    <w:p w14:paraId="3E14D100" w14:textId="504BDF5E" w:rsidR="00237767" w:rsidRPr="0081154F" w:rsidRDefault="00237767" w:rsidP="00456A84">
      <w:pPr>
        <w:spacing w:after="0" w:line="360" w:lineRule="auto"/>
        <w:jc w:val="center"/>
        <w:rPr>
          <w:rFonts w:ascii="Times New Roman" w:eastAsia="Times New Roman" w:hAnsi="Times New Roman" w:cs="Times New Roman"/>
          <w:sz w:val="24"/>
          <w:szCs w:val="24"/>
        </w:rPr>
      </w:pPr>
    </w:p>
    <w:p w14:paraId="012C4569" w14:textId="4313D024" w:rsidR="008C7677" w:rsidRDefault="008C7677" w:rsidP="00456A84">
      <w:pPr>
        <w:spacing w:after="0" w:line="360" w:lineRule="auto"/>
        <w:jc w:val="center"/>
        <w:rPr>
          <w:rFonts w:ascii="Times New Roman" w:eastAsia="Times New Roman" w:hAnsi="Times New Roman" w:cs="Times New Roman"/>
          <w:b/>
          <w:sz w:val="24"/>
          <w:szCs w:val="24"/>
        </w:rPr>
      </w:pPr>
    </w:p>
    <w:p w14:paraId="40C05B4B" w14:textId="6A24BFB4" w:rsidR="008C7677" w:rsidRDefault="00527D62" w:rsidP="00456A84">
      <w:pPr>
        <w:spacing w:after="0" w:line="360" w:lineRule="auto"/>
        <w:jc w:val="center"/>
        <w:rPr>
          <w:rFonts w:ascii="Times New Roman" w:eastAsia="Times New Roman" w:hAnsi="Times New Roman" w:cs="Times New Roman"/>
          <w:b/>
          <w:sz w:val="24"/>
          <w:szCs w:val="24"/>
        </w:rPr>
      </w:pPr>
      <w:r>
        <w:rPr>
          <w:noProof/>
        </w:rPr>
        <w:drawing>
          <wp:anchor distT="0" distB="0" distL="114300" distR="114300" simplePos="0" relativeHeight="251659264" behindDoc="0" locked="0" layoutInCell="1" allowOverlap="1" wp14:anchorId="3C7CEE6F" wp14:editId="163E4F95">
            <wp:simplePos x="0" y="0"/>
            <wp:positionH relativeFrom="margin">
              <wp:posOffset>1402715</wp:posOffset>
            </wp:positionH>
            <wp:positionV relativeFrom="paragraph">
              <wp:posOffset>42545</wp:posOffset>
            </wp:positionV>
            <wp:extent cx="2872699" cy="2317750"/>
            <wp:effectExtent l="38100" t="38100" r="99695" b="101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8566"/>
                    <a:stretch/>
                  </pic:blipFill>
                  <pic:spPr bwMode="auto">
                    <a:xfrm>
                      <a:off x="0" y="0"/>
                      <a:ext cx="2872699" cy="231775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3C408D"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6D707A46"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3F0297A7"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20B4F246" w14:textId="77777777" w:rsidR="008C7677" w:rsidRDefault="008C7677" w:rsidP="00456A84">
      <w:pPr>
        <w:spacing w:after="0" w:line="360" w:lineRule="auto"/>
        <w:jc w:val="center"/>
        <w:rPr>
          <w:rFonts w:ascii="Times New Roman" w:eastAsia="Times New Roman" w:hAnsi="Times New Roman" w:cs="Times New Roman"/>
          <w:b/>
          <w:sz w:val="24"/>
          <w:szCs w:val="24"/>
        </w:rPr>
      </w:pPr>
    </w:p>
    <w:p w14:paraId="05B5E9CB" w14:textId="77777777" w:rsidR="00F51D28" w:rsidRDefault="00F51D28" w:rsidP="00456A84">
      <w:pPr>
        <w:spacing w:after="0" w:line="360" w:lineRule="auto"/>
        <w:jc w:val="center"/>
        <w:rPr>
          <w:rFonts w:ascii="Times New Roman" w:eastAsia="Times New Roman" w:hAnsi="Times New Roman" w:cs="Times New Roman"/>
          <w:b/>
          <w:sz w:val="24"/>
          <w:szCs w:val="24"/>
        </w:rPr>
      </w:pPr>
    </w:p>
    <w:p w14:paraId="2C26F7F0"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72DC990C"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55162182" w14:textId="77777777" w:rsidR="00FF2647" w:rsidRDefault="00FF2647" w:rsidP="00456A84">
      <w:pPr>
        <w:spacing w:after="0" w:line="360" w:lineRule="auto"/>
        <w:jc w:val="center"/>
        <w:rPr>
          <w:rFonts w:ascii="Times New Roman" w:eastAsia="Times New Roman" w:hAnsi="Times New Roman" w:cs="Times New Roman"/>
          <w:b/>
          <w:sz w:val="24"/>
          <w:szCs w:val="24"/>
        </w:rPr>
      </w:pPr>
    </w:p>
    <w:p w14:paraId="3FA2BE13" w14:textId="089C2C61"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 xml:space="preserve">. </w:t>
      </w:r>
      <w:r w:rsidR="00527D62">
        <w:rPr>
          <w:rFonts w:ascii="Times New Roman" w:eastAsia="Times New Roman" w:hAnsi="Times New Roman" w:cs="Times New Roman"/>
          <w:sz w:val="24"/>
          <w:szCs w:val="24"/>
        </w:rPr>
        <w:t>Journal of research in education</w:t>
      </w:r>
    </w:p>
    <w:p w14:paraId="6162A6E8" w14:textId="77777777" w:rsidR="00237767" w:rsidRDefault="00237767" w:rsidP="00456A84">
      <w:pPr>
        <w:pStyle w:val="Heading1"/>
        <w:spacing w:before="0" w:line="360" w:lineRule="auto"/>
        <w:rPr>
          <w:rFonts w:ascii="Times New Roman" w:eastAsia="Times New Roman" w:hAnsi="Times New Roman" w:cs="Times New Roman"/>
          <w:sz w:val="24"/>
          <w:szCs w:val="24"/>
        </w:rPr>
      </w:pPr>
    </w:p>
    <w:p w14:paraId="4478B61A" w14:textId="77777777" w:rsidR="00B132FB" w:rsidRPr="00B132FB" w:rsidRDefault="00B132FB" w:rsidP="00B132FB"/>
    <w:p w14:paraId="20AA017A" w14:textId="77777777"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14:paraId="35076E14" w14:textId="77777777" w:rsidR="00237767" w:rsidRPr="0081154F" w:rsidRDefault="008A5AA8" w:rsidP="007E0FEA">
      <w:pPr>
        <w:widowControl w:val="0"/>
        <w:pBdr>
          <w:top w:val="nil"/>
          <w:left w:val="nil"/>
          <w:bottom w:val="nil"/>
          <w:right w:val="nil"/>
          <w:between w:val="nil"/>
        </w:pBdr>
        <w:spacing w:after="0" w:line="240" w:lineRule="auto"/>
        <w:ind w:firstLine="340"/>
        <w:jc w:val="center"/>
        <w:rPr>
          <w:rFonts w:ascii="Times New Roman" w:eastAsia="Times New Roman" w:hAnsi="Times New Roman" w:cs="Times New Roman"/>
          <w:color w:val="000000"/>
          <w:sz w:val="24"/>
          <w:szCs w:val="24"/>
        </w:rPr>
      </w:pPr>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3"/>
        <w:gridCol w:w="1673"/>
        <w:gridCol w:w="1287"/>
        <w:gridCol w:w="2787"/>
        <w:gridCol w:w="1558"/>
      </w:tblGrid>
      <w:tr w:rsidR="00237767" w:rsidRPr="0081154F" w14:paraId="00445A22" w14:textId="77777777" w:rsidTr="00300CA0">
        <w:trPr>
          <w:trHeight w:val="212"/>
        </w:trPr>
        <w:tc>
          <w:tcPr>
            <w:tcW w:w="1673" w:type="dxa"/>
            <w:tcBorders>
              <w:top w:val="single" w:sz="6" w:space="0" w:color="000000"/>
              <w:left w:val="nil"/>
              <w:bottom w:val="single" w:sz="6" w:space="0" w:color="000000"/>
              <w:right w:val="nil"/>
            </w:tcBorders>
          </w:tcPr>
          <w:p w14:paraId="7916B70D"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14:paraId="777959FE"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14:paraId="057E5140"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14:paraId="59FFADFC"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14:paraId="40C27D0E"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14:paraId="4A9BB59D" w14:textId="77777777" w:rsidTr="00300CA0">
        <w:trPr>
          <w:trHeight w:val="200"/>
        </w:trPr>
        <w:tc>
          <w:tcPr>
            <w:tcW w:w="1673" w:type="dxa"/>
            <w:tcBorders>
              <w:top w:val="single" w:sz="6" w:space="0" w:color="000000"/>
              <w:left w:val="nil"/>
              <w:bottom w:val="nil"/>
              <w:right w:val="nil"/>
            </w:tcBorders>
          </w:tcPr>
          <w:p w14:paraId="594267DF"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14:paraId="6397C594"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14:paraId="5083B8C0"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14:paraId="68536C7F"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14:paraId="637640AA"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14:paraId="1AC7732C" w14:textId="77777777" w:rsidTr="00300CA0">
        <w:trPr>
          <w:trHeight w:val="398"/>
        </w:trPr>
        <w:tc>
          <w:tcPr>
            <w:tcW w:w="1673" w:type="dxa"/>
            <w:tcBorders>
              <w:top w:val="nil"/>
              <w:left w:val="nil"/>
              <w:bottom w:val="nil"/>
              <w:right w:val="nil"/>
            </w:tcBorders>
          </w:tcPr>
          <w:p w14:paraId="52932B8A"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14:paraId="72FA2F5C"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14:paraId="02F7E1A6"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14:paraId="7A984F47"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14:paraId="40265CEB"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14:paraId="0A87DE07" w14:textId="77777777" w:rsidTr="00300CA0">
        <w:trPr>
          <w:trHeight w:val="398"/>
        </w:trPr>
        <w:tc>
          <w:tcPr>
            <w:tcW w:w="1673" w:type="dxa"/>
            <w:tcBorders>
              <w:top w:val="nil"/>
              <w:left w:val="nil"/>
              <w:bottom w:val="single" w:sz="8" w:space="0" w:color="000000"/>
              <w:right w:val="nil"/>
            </w:tcBorders>
          </w:tcPr>
          <w:p w14:paraId="709A239E"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14:paraId="64554CEC"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14:paraId="3774E28F"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14:paraId="1A246636"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14:paraId="0171EC6E" w14:textId="77777777" w:rsidR="00237767" w:rsidRPr="0081154F" w:rsidRDefault="008A5AA8" w:rsidP="007E0FEA">
            <w:pPr>
              <w:spacing w:after="0" w:line="24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14:paraId="195D708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B218E3"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B717CA4"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BC77C4E"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EF87A86" w14:textId="77777777"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8759788" w14:textId="77777777"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C92F" w14:textId="77777777" w:rsidR="00151146" w:rsidRDefault="00151146" w:rsidP="00237767">
      <w:pPr>
        <w:spacing w:after="0" w:line="240" w:lineRule="auto"/>
      </w:pPr>
      <w:r>
        <w:separator/>
      </w:r>
    </w:p>
  </w:endnote>
  <w:endnote w:type="continuationSeparator" w:id="0">
    <w:p w14:paraId="249839DC" w14:textId="77777777" w:rsidR="00151146" w:rsidRDefault="00151146" w:rsidP="0023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EF1" w14:textId="77777777" w:rsidR="00237767" w:rsidRDefault="00F03F0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E08E3">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DD0A" w14:textId="77777777" w:rsidR="00151146" w:rsidRDefault="00151146" w:rsidP="00237767">
      <w:pPr>
        <w:spacing w:after="0" w:line="240" w:lineRule="auto"/>
      </w:pPr>
      <w:r>
        <w:separator/>
      </w:r>
    </w:p>
  </w:footnote>
  <w:footnote w:type="continuationSeparator" w:id="0">
    <w:p w14:paraId="146A94BA" w14:textId="77777777" w:rsidR="00151146" w:rsidRDefault="00151146" w:rsidP="0023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F49E" w14:textId="77777777" w:rsidR="00237767" w:rsidRDefault="00F03F0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Volume xx, No. x, January xxxx, pp. xx-xx</w:t>
    </w:r>
  </w:p>
  <w:p w14:paraId="23AB02C7"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2BD0" w14:textId="27B00EE4" w:rsidR="00237767" w:rsidRDefault="005D1BB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Darmawan</w:t>
    </w:r>
    <w:r w:rsidR="00223898">
      <w:rPr>
        <w:rFonts w:ascii="Times New Roman" w:eastAsia="Times New Roman" w:hAnsi="Times New Roman" w:cs="Times New Roman"/>
        <w:color w:val="000000"/>
        <w:sz w:val="18"/>
        <w:szCs w:val="18"/>
      </w:rPr>
      <w:t xml:space="preserve"> &amp; </w:t>
    </w:r>
    <w:r>
      <w:rPr>
        <w:rFonts w:ascii="Times New Roman" w:eastAsia="Times New Roman" w:hAnsi="Times New Roman" w:cs="Times New Roman"/>
        <w:color w:val="000000"/>
        <w:sz w:val="18"/>
        <w:szCs w:val="18"/>
      </w:rPr>
      <w:t>Ariawan</w:t>
    </w:r>
    <w:r w:rsidR="00223898">
      <w:rPr>
        <w:rFonts w:ascii="Times New Roman" w:eastAsia="Times New Roman" w:hAnsi="Times New Roman" w:cs="Times New Roman"/>
        <w:color w:val="000000"/>
        <w:sz w:val="18"/>
        <w:szCs w:val="18"/>
      </w:rPr>
      <w:t>,</w:t>
    </w:r>
    <w:r w:rsidR="008A5AA8">
      <w:rPr>
        <w:rFonts w:ascii="Times New Roman" w:eastAsia="Times New Roman" w:hAnsi="Times New Roman" w:cs="Times New Roman"/>
        <w:i/>
        <w:color w:val="000000"/>
        <w:sz w:val="18"/>
        <w:szCs w:val="18"/>
      </w:rPr>
      <w:t xml:space="preserve"> The </w:t>
    </w:r>
    <w:r w:rsidR="00223898">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F03F05">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F03F05">
      <w:rPr>
        <w:rFonts w:ascii="Times New Roman" w:eastAsia="Times New Roman" w:hAnsi="Times New Roman" w:cs="Times New Roman"/>
        <w:color w:val="000000"/>
        <w:sz w:val="18"/>
        <w:szCs w:val="18"/>
      </w:rPr>
      <w:fldChar w:fldCharType="separate"/>
    </w:r>
    <w:r w:rsidR="005E1F27">
      <w:rPr>
        <w:rFonts w:ascii="Times New Roman" w:eastAsia="Times New Roman" w:hAnsi="Times New Roman" w:cs="Times New Roman"/>
        <w:noProof/>
        <w:color w:val="000000"/>
        <w:sz w:val="18"/>
        <w:szCs w:val="18"/>
      </w:rPr>
      <w:t>2</w:t>
    </w:r>
    <w:r w:rsidR="00F03F05">
      <w:rPr>
        <w:rFonts w:ascii="Times New Roman" w:eastAsia="Times New Roman" w:hAnsi="Times New Roman" w:cs="Times New Roman"/>
        <w:color w:val="000000"/>
        <w:sz w:val="18"/>
        <w:szCs w:val="18"/>
      </w:rPr>
      <w:fldChar w:fldCharType="end"/>
    </w:r>
  </w:p>
  <w:p w14:paraId="4C9A8E5F" w14:textId="77777777"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ABC7" w14:textId="77777777" w:rsidR="004637AF" w:rsidRDefault="004637AF" w:rsidP="004637AF">
    <w:pPr>
      <w:pBdr>
        <w:top w:val="nil"/>
        <w:left w:val="nil"/>
        <w:bottom w:val="nil"/>
        <w:right w:val="nil"/>
        <w:between w:val="nil"/>
      </w:pBdr>
      <w:tabs>
        <w:tab w:val="center" w:pos="4680"/>
        <w:tab w:val="left" w:pos="709"/>
        <w:tab w:val="right" w:pos="8931"/>
      </w:tabs>
      <w:spacing w:after="0" w:line="240" w:lineRule="auto"/>
      <w:ind w:left="2520" w:firstLine="4680"/>
      <w:jc w:val="right"/>
      <w:rPr>
        <w:rFonts w:ascii="Times New Roman" w:eastAsia="Times New Roman" w:hAnsi="Times New Roman" w:cs="Times New Roman"/>
        <w:color w:val="000000"/>
        <w:sz w:val="18"/>
        <w:szCs w:val="18"/>
      </w:rPr>
    </w:pPr>
    <w:r>
      <w:rPr>
        <w:noProof/>
      </w:rPr>
      <w:drawing>
        <wp:anchor distT="0" distB="0" distL="114300" distR="114300" simplePos="0" relativeHeight="251659264" behindDoc="0" locked="0" layoutInCell="1" allowOverlap="1" wp14:anchorId="539B6A2D" wp14:editId="0C452B59">
          <wp:simplePos x="0" y="0"/>
          <wp:positionH relativeFrom="margin">
            <wp:posOffset>0</wp:posOffset>
          </wp:positionH>
          <wp:positionV relativeFrom="paragraph">
            <wp:posOffset>-57150</wp:posOffset>
          </wp:positionV>
          <wp:extent cx="713059" cy="575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566"/>
                  <a:stretch/>
                </pic:blipFill>
                <pic:spPr bwMode="auto">
                  <a:xfrm>
                    <a:off x="0" y="0"/>
                    <a:ext cx="713059"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18"/>
        <w:szCs w:val="18"/>
      </w:rPr>
      <w:t>e-ISSN: 3046 – 5389</w:t>
    </w:r>
  </w:p>
  <w:p w14:paraId="0C82C13F" w14:textId="77777777" w:rsidR="004637AF" w:rsidRDefault="004637AF" w:rsidP="004637AF">
    <w:pPr>
      <w:pBdr>
        <w:top w:val="nil"/>
        <w:left w:val="nil"/>
        <w:bottom w:val="nil"/>
        <w:right w:val="nil"/>
        <w:between w:val="nil"/>
      </w:pBdr>
      <w:tabs>
        <w:tab w:val="center" w:pos="4680"/>
        <w:tab w:val="left" w:pos="709"/>
      </w:tabs>
      <w:spacing w:after="0" w:line="240" w:lineRule="auto"/>
      <w:ind w:left="3240" w:firstLine="396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p-ISSN: 3046 – 5559</w:t>
    </w:r>
  </w:p>
  <w:p w14:paraId="0F3C3A19" w14:textId="591C3E64" w:rsidR="004637AF" w:rsidRDefault="004637AF" w:rsidP="004637AF">
    <w:pPr>
      <w:pBdr>
        <w:top w:val="nil"/>
        <w:left w:val="nil"/>
        <w:bottom w:val="nil"/>
        <w:right w:val="nil"/>
        <w:between w:val="nil"/>
      </w:pBdr>
      <w:tabs>
        <w:tab w:val="center" w:pos="4680"/>
        <w:tab w:val="left" w:pos="709"/>
      </w:tabs>
      <w:spacing w:after="0" w:line="240" w:lineRule="auto"/>
      <w:ind w:left="3240" w:firstLine="3139"/>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Volume. </w:t>
    </w:r>
    <w:r>
      <w:rPr>
        <w:rFonts w:ascii="Times New Roman" w:eastAsia="Times New Roman" w:hAnsi="Times New Roman" w:cs="Times New Roman"/>
        <w:b/>
        <w:color w:val="000000"/>
        <w:sz w:val="18"/>
        <w:szCs w:val="18"/>
      </w:rPr>
      <w:t>X</w:t>
    </w:r>
    <w:r>
      <w:rPr>
        <w:rFonts w:ascii="Times New Roman" w:eastAsia="Times New Roman" w:hAnsi="Times New Roman" w:cs="Times New Roman"/>
        <w:b/>
        <w:color w:val="000000"/>
        <w:sz w:val="18"/>
        <w:szCs w:val="18"/>
      </w:rPr>
      <w:t xml:space="preserve">, No. </w:t>
    </w:r>
    <w:r>
      <w:rPr>
        <w:rFonts w:ascii="Times New Roman" w:eastAsia="Times New Roman" w:hAnsi="Times New Roman" w:cs="Times New Roman"/>
        <w:b/>
        <w:color w:val="000000"/>
        <w:sz w:val="18"/>
        <w:szCs w:val="18"/>
      </w:rPr>
      <w:t>X</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rPr>
      <w:t>XXXX</w:t>
    </w:r>
  </w:p>
  <w:p w14:paraId="148D8B01" w14:textId="77777777" w:rsidR="004637AF" w:rsidRDefault="004637AF" w:rsidP="004637A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p w14:paraId="7AD72848" w14:textId="6101E83D" w:rsidR="00E112F1" w:rsidRDefault="004637AF" w:rsidP="004637A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r w:rsidRPr="003F6878">
      <w:rPr>
        <w:rFonts w:ascii="Times New Roman" w:eastAsia="Times New Roman" w:hAnsi="Times New Roman" w:cs="Times New Roman"/>
        <w:b/>
        <w:i/>
        <w:sz w:val="18"/>
        <w:szCs w:val="18"/>
      </w:rPr>
      <w:t>CON</w:t>
    </w:r>
    <w:r>
      <w:rPr>
        <w:rFonts w:ascii="Times New Roman" w:eastAsia="Times New Roman" w:hAnsi="Times New Roman" w:cs="Times New Roman"/>
        <w:b/>
        <w:i/>
        <w:sz w:val="18"/>
        <w:szCs w:val="18"/>
      </w:rPr>
      <w:t>S</w:t>
    </w:r>
    <w:r w:rsidRPr="003F6878">
      <w:rPr>
        <w:rFonts w:ascii="Times New Roman" w:eastAsia="Times New Roman" w:hAnsi="Times New Roman" w:cs="Times New Roman"/>
        <w:b/>
        <w:i/>
        <w:sz w:val="18"/>
        <w:szCs w:val="18"/>
      </w:rPr>
      <w:t>TRUCTIVISM: Journal of</w:t>
    </w:r>
    <w:r>
      <w:rPr>
        <w:rFonts w:ascii="Times New Roman" w:eastAsia="Times New Roman" w:hAnsi="Times New Roman" w:cs="Times New Roman"/>
        <w:b/>
        <w:i/>
        <w:sz w:val="18"/>
        <w:szCs w:val="18"/>
      </w:rPr>
      <w:t xml:space="preserve"> Research in</w:t>
    </w:r>
    <w:r w:rsidRPr="003F6878">
      <w:rPr>
        <w:rFonts w:ascii="Times New Roman" w:eastAsia="Times New Roman" w:hAnsi="Times New Roman" w:cs="Times New Roman"/>
        <w:b/>
        <w:i/>
        <w:sz w:val="18"/>
        <w:szCs w:val="18"/>
      </w:rPr>
      <w:t xml:space="preserve"> Education</w:t>
    </w:r>
  </w:p>
  <w:p w14:paraId="6381DD45" w14:textId="77777777" w:rsidR="004637AF" w:rsidRDefault="004637AF" w:rsidP="004637A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p w14:paraId="4A3CEF89" w14:textId="77777777" w:rsidR="004637AF" w:rsidRPr="004637AF" w:rsidRDefault="004637AF" w:rsidP="004637A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15:restartNumberingAfterBreak="0">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75922533">
    <w:abstractNumId w:val="5"/>
  </w:num>
  <w:num w:numId="2" w16cid:durableId="1290283471">
    <w:abstractNumId w:val="1"/>
  </w:num>
  <w:num w:numId="3" w16cid:durableId="2085948605">
    <w:abstractNumId w:val="3"/>
  </w:num>
  <w:num w:numId="4" w16cid:durableId="407533370">
    <w:abstractNumId w:val="6"/>
  </w:num>
  <w:num w:numId="5" w16cid:durableId="1418944089">
    <w:abstractNumId w:val="8"/>
  </w:num>
  <w:num w:numId="6" w16cid:durableId="1367606538">
    <w:abstractNumId w:val="7"/>
  </w:num>
  <w:num w:numId="7" w16cid:durableId="1099713309">
    <w:abstractNumId w:val="4"/>
  </w:num>
  <w:num w:numId="8" w16cid:durableId="1236478684">
    <w:abstractNumId w:val="0"/>
  </w:num>
  <w:num w:numId="9" w16cid:durableId="50995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7"/>
    <w:rsid w:val="0001090B"/>
    <w:rsid w:val="00022A99"/>
    <w:rsid w:val="00060EB1"/>
    <w:rsid w:val="000E2D6A"/>
    <w:rsid w:val="0011082C"/>
    <w:rsid w:val="00151146"/>
    <w:rsid w:val="001C0A1C"/>
    <w:rsid w:val="001E1F92"/>
    <w:rsid w:val="001F6F1F"/>
    <w:rsid w:val="00204683"/>
    <w:rsid w:val="00223898"/>
    <w:rsid w:val="00237767"/>
    <w:rsid w:val="00267517"/>
    <w:rsid w:val="00270A82"/>
    <w:rsid w:val="00281C1A"/>
    <w:rsid w:val="00300CA0"/>
    <w:rsid w:val="003018EB"/>
    <w:rsid w:val="00301AB4"/>
    <w:rsid w:val="00395BA9"/>
    <w:rsid w:val="00456A84"/>
    <w:rsid w:val="004637AF"/>
    <w:rsid w:val="00485F8E"/>
    <w:rsid w:val="005047D8"/>
    <w:rsid w:val="005103C1"/>
    <w:rsid w:val="0051705E"/>
    <w:rsid w:val="00527D62"/>
    <w:rsid w:val="0058006F"/>
    <w:rsid w:val="00587F90"/>
    <w:rsid w:val="005D1BB3"/>
    <w:rsid w:val="005E1F27"/>
    <w:rsid w:val="006335FF"/>
    <w:rsid w:val="00633786"/>
    <w:rsid w:val="006760F8"/>
    <w:rsid w:val="006B611D"/>
    <w:rsid w:val="007323D7"/>
    <w:rsid w:val="00756B7A"/>
    <w:rsid w:val="00790312"/>
    <w:rsid w:val="007E0FEA"/>
    <w:rsid w:val="007F7052"/>
    <w:rsid w:val="0081154F"/>
    <w:rsid w:val="00840489"/>
    <w:rsid w:val="00854F88"/>
    <w:rsid w:val="00872D30"/>
    <w:rsid w:val="008824B2"/>
    <w:rsid w:val="008A5AA8"/>
    <w:rsid w:val="008A5C8F"/>
    <w:rsid w:val="008B728B"/>
    <w:rsid w:val="008C29EB"/>
    <w:rsid w:val="008C5A6F"/>
    <w:rsid w:val="008C7677"/>
    <w:rsid w:val="008F3900"/>
    <w:rsid w:val="00920AED"/>
    <w:rsid w:val="009326F8"/>
    <w:rsid w:val="00933A05"/>
    <w:rsid w:val="009863FA"/>
    <w:rsid w:val="009B2939"/>
    <w:rsid w:val="009E7F5C"/>
    <w:rsid w:val="009F772D"/>
    <w:rsid w:val="00A04F3D"/>
    <w:rsid w:val="00A13BBB"/>
    <w:rsid w:val="00B034AC"/>
    <w:rsid w:val="00B10EC8"/>
    <w:rsid w:val="00B132FB"/>
    <w:rsid w:val="00B17BD9"/>
    <w:rsid w:val="00B25436"/>
    <w:rsid w:val="00BE08E3"/>
    <w:rsid w:val="00C666D5"/>
    <w:rsid w:val="00CF0FC9"/>
    <w:rsid w:val="00DA6D5C"/>
    <w:rsid w:val="00DA7459"/>
    <w:rsid w:val="00DA79D9"/>
    <w:rsid w:val="00DE18A4"/>
    <w:rsid w:val="00E0397D"/>
    <w:rsid w:val="00E112F1"/>
    <w:rsid w:val="00E57923"/>
    <w:rsid w:val="00E95350"/>
    <w:rsid w:val="00EA67EA"/>
    <w:rsid w:val="00EB1F5C"/>
    <w:rsid w:val="00ED6C8C"/>
    <w:rsid w:val="00F03F05"/>
    <w:rsid w:val="00F37826"/>
    <w:rsid w:val="00F51D28"/>
    <w:rsid w:val="00FF2647"/>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2FCB8"/>
  <w15:docId w15:val="{D92D20AB-92F4-4DF8-A174-58A1A46E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Pr>
  </w:style>
  <w:style w:type="table" w:customStyle="1" w:styleId="a0">
    <w:basedOn w:val="TableNormal"/>
    <w:rsid w:val="00237767"/>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Darlin Aulia</dc:creator>
  <cp:lastModifiedBy>Amir</cp:lastModifiedBy>
  <cp:revision>2</cp:revision>
  <dcterms:created xsi:type="dcterms:W3CDTF">2024-03-14T14:02:00Z</dcterms:created>
  <dcterms:modified xsi:type="dcterms:W3CDTF">2024-03-14T14:02:00Z</dcterms:modified>
</cp:coreProperties>
</file>